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53127-2022 i Säters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