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45-2024 i Säte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