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21120-2026 i Säters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