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som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slåttergubbe (VU), slåtterfibbla (NT, T) och huggorm (§6).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7559" cy="5688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017559"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