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som inkom 2025-10-09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6701494, E 533542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