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som inkom 2023-06-21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6683579,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