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som inkom 2025-07-14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6690354, E 527224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