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16-2022 i Säters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