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34-2026 i Säter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