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903-2024 i Säte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