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699-2022 i Säte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