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75-2022 i Säte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