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65998-2020 i Säters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