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2622-2023 i Säters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