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21111-2026 i Säters kommun</w:t>
      </w:r>
    </w:p>
    <w:p>
      <w:r>
        <w:t>Detta klagomål behandlar höga naturvärden i avverkningsanmälan A 21111-2026 i Säters kommun som inkom 2026-05-04 och omfattar 4,6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21111-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6691232, E 546324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