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34009-2021 i Säters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