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01-2026 i Säter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