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51825-2025 i Säters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