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som inkom 2023-06-21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6683579, E 538254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