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57416-2022 i Säters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