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ulltickeporing (VU), blågrå svartspik (NT), garnlav (NT), granticka (NT), kortskaftad ärgspik (NT), spillkråka (NT, §4), tallticka (NT), talltita (NT, §4), tretåig hackspett (NT, §4), ullticka (NT), bronshjon (S), vedticka (S), vågbandad barkbock (S), kungsfågel (§4), orre (§4), tjäder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