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406-2026 i Hedemora kommun</w:t>
      </w:r>
    </w:p>
    <w:p>
      <w:r>
        <w:t>Detta klagomål behandlar höga naturvärden i samrådsanmälan S 406-2026 i Hedemora kommun som inkom 2026-02-16 och omfattar 112,7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406-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6696990, E 566949 i SWEREF 99 TM.</w:t>
      </w:r>
    </w:p>
    <w:p>
      <w:r>
        <w:t>Inom 25 meter från samrådsanmälan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