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dokument behandlar höga naturvärden i avverkningsanmälan A 25884-2026 i Hedemora kommun. Denna avverkningsanmälan inkom 2026-06-05 14:18:27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6702035, E 571514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