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821-2024 i Hedemora kommun har hittats 20 naturvårdsarter varav 10 är rödlistade.</w:t>
      </w:r>
    </w:p>
    <w:p>
      <w:r>
        <w:t>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