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23642-2026 i Hedemora kommun</w:t>
      </w:r>
    </w:p>
    <w:p>
      <w:r>
        <w:t>Denna tillsynsbegäran behandlar höga naturvärden i avverkningsanmälan A 23642-2026 i Hedemora kommun som inkom 2026-05-22 och omfattar 6,3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23642-2026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6682543, E 568347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