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2762-2026 i Hedemor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