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dokument behandlar höga naturvärden i avverkningsanmälan A 21007-2026 i Hedemora kommun. Denna avverkningsanmälan inkom 2026-04-30 17:17:59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6697579, E 571080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