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09-2024 i Hedemor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