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dokument behandlar höga naturvärden i avverkningsanmälan A 19094-2025 i Hedemora kommun. Denna avverkningsanmälan inkom 2025-04-20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