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9519-2026 i Hedemora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