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21029-2026 i Hedemora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