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48323-2024 i Hedemora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