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klagomål behandlar höga naturvärden i avverkningsanmälan A 53031-2023 i Hedemora kommun som inkom 2023-10-27 och omfattar 6,9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6695011, E 571347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