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samrådsanmälan S 931-2023 i Hedemora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