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58505-2022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