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granticka (NT), Leptoporus mollis (NT), spillkråka (NT, §4), talltita (NT, §4), ullticka (NT), violettgrå tagellav (NT), björksplintborre (S), bollvitmossa (S), bronshjon (S), fjällig taggsvamp s.str. (S), granbarkgnagare (S), kattfotslav (S), mörk husmossa (S), rödgul trumpetsvamp (S), svavelriska (S), thomsons trägnagare (S), trådticka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9.44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