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62-2026 i Hedemor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