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7719-2026 i Hedemora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