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17645-2022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