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fagervaxing (NT), havsörn (NT, §4), rödvingetrast (NT, §4), spillkråka (NT, §4), talltita (NT, §4), blodvaxing (S) och broskvaxing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