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klagomål behandlar höga naturvärden i avverkningsanmälan A 39396-2025 i Hedemora kommun som inkom 2025-08-20 och omfattar 4,3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6690270, E 560037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67698"/>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5267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