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klagomål behandlar höga naturvärden i avverkningsanmälan A 39396-2025 i Hedemora kommun som inkom 2025-08-20 och omfattar 4,3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6690270, E 560037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