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dokument behandlar höga naturvärden i avverkningsanmälan A 10669-2026 i Hedemora kommun. Denna avverkningsanmälan inkom 2026-02-25 09:24:58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spillkråka (NT, §4), talltita (NT, §4), ullticka (NT), björksplintborre (S), bronshjon (S), thomsons trägnagare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6679220, E 566650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694145"/>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369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