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dokument behandlar höga naturvärden i avverkningsanmälan A 54849-2022 i Hedemora kommun. Denna avverkningsanmälan inkom 2022-11-18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