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blågrå svartspik (NT), garnlav (NT), tallticka (NT), tretåig hackspett (NT, §4), ullticka (NT), kungsfågel (§4), orre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kungsfågel (§4),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