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60987-2025 i Hedemora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