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dokument behandlar höga naturvärden i avverkningsanmälan A 59035-2023 i Hedemora kommun. Denna avverkningsanmälan inkom 2023-11-22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