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64277-2023 i Hedemora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