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klagomål behandlar höga naturvärden i avverkningsanmälan A 53924-2024 i Hedemora kommun som inkom 2024-11-19 och omfattar 3,8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6689361, E 565078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