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41-2024 i Hedemor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